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="288" w:tblpY="-9010"/>
        <w:tblW w:w="8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98"/>
        <w:gridCol w:w="1293"/>
        <w:gridCol w:w="1293"/>
        <w:gridCol w:w="1616"/>
        <w:gridCol w:w="1260"/>
        <w:gridCol w:w="1620"/>
      </w:tblGrid>
      <w:tr>
        <w:tblPrEx>
          <w:tblLayout w:type="fixed"/>
        </w:tblPrEx>
        <w:trPr>
          <w:trHeight w:val="748" w:hRule="atLeast"/>
        </w:trPr>
        <w:tc>
          <w:tcPr>
            <w:tcW w:w="8388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方正小标宋简体" w:hAnsi="宋体" w:eastAsia="方正小标宋简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经营管理部资信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管理及经营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管理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岗位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eastAsia="zh-CN"/>
              </w:rPr>
              <w:t>选聘应聘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登记表</w:t>
            </w:r>
          </w:p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贯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入党（团）时间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         作时间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专业技术资格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取得专业技术资格时间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初始学历/学位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毕业院校及专业、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最高学历/学位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毕业院校及专业、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岗位或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5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和电子信箱</w:t>
            </w:r>
          </w:p>
        </w:tc>
        <w:tc>
          <w:tcPr>
            <w:tcW w:w="5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8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工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</w:t>
            </w:r>
          </w:p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注：主要工作简历要求从初始大专学历阶段开始写起。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D3408"/>
    <w:rsid w:val="1FEB7892"/>
    <w:rsid w:val="2503421A"/>
    <w:rsid w:val="36436C8C"/>
    <w:rsid w:val="514B2B91"/>
    <w:rsid w:val="740F2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徐映辉</cp:lastModifiedBy>
  <dcterms:modified xsi:type="dcterms:W3CDTF">2020-02-28T01:25:01Z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